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14369B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Default="007C7868" w:rsidP="00B71689">
      <w:pPr>
        <w:pStyle w:val="a7"/>
        <w:rPr>
          <w:b/>
          <w:sz w:val="16"/>
          <w:szCs w:val="16"/>
        </w:rPr>
      </w:pPr>
    </w:p>
    <w:p w:rsidR="00993469" w:rsidRPr="00993469" w:rsidRDefault="00993469" w:rsidP="00993469">
      <w:pPr>
        <w:pStyle w:val="2"/>
        <w:shd w:val="clear" w:color="auto" w:fill="FFFFFF"/>
        <w:spacing w:before="0" w:beforeAutospacing="0" w:after="348" w:afterAutospacing="0" w:line="372" w:lineRule="atLeast"/>
        <w:jc w:val="center"/>
        <w:textAlignment w:val="baseline"/>
        <w:rPr>
          <w:rFonts w:asciiTheme="minorHAnsi" w:hAnsiTheme="minorHAnsi"/>
          <w:b w:val="0"/>
          <w:bCs w:val="0"/>
          <w:sz w:val="32"/>
          <w:szCs w:val="32"/>
        </w:rPr>
      </w:pPr>
      <w:r w:rsidRPr="00993469">
        <w:rPr>
          <w:rFonts w:asciiTheme="minorHAnsi" w:hAnsiTheme="minorHAnsi" w:cs="Arial"/>
          <w:bCs w:val="0"/>
          <w:color w:val="FF0000"/>
          <w:sz w:val="48"/>
          <w:szCs w:val="48"/>
        </w:rPr>
        <w:t>Новый год в Казани</w:t>
      </w:r>
      <w:r>
        <w:rPr>
          <w:rFonts w:asciiTheme="minorHAnsi" w:hAnsiTheme="minorHAnsi" w:cs="Arial"/>
          <w:bCs w:val="0"/>
          <w:color w:val="FF0000"/>
          <w:sz w:val="48"/>
          <w:szCs w:val="48"/>
        </w:rPr>
        <w:t xml:space="preserve">  </w:t>
      </w:r>
      <w:r w:rsidRPr="00993469">
        <w:rPr>
          <w:rFonts w:asciiTheme="minorHAnsi" w:hAnsiTheme="minorHAnsi"/>
          <w:b w:val="0"/>
          <w:sz w:val="32"/>
          <w:szCs w:val="32"/>
        </w:rPr>
        <w:t>с</w:t>
      </w:r>
      <w:r w:rsidRPr="00993469">
        <w:rPr>
          <w:rFonts w:asciiTheme="minorHAnsi" w:hAnsiTheme="minorHAnsi"/>
          <w:b w:val="0"/>
          <w:bCs w:val="0"/>
          <w:sz w:val="32"/>
          <w:szCs w:val="32"/>
        </w:rPr>
        <w:t xml:space="preserve"> 30.12. – 02.01.2018</w:t>
      </w:r>
    </w:p>
    <w:p w:rsidR="00993469" w:rsidRPr="00993469" w:rsidRDefault="00993469" w:rsidP="00993469">
      <w:pPr>
        <w:pStyle w:val="a7"/>
        <w:rPr>
          <w:sz w:val="28"/>
          <w:szCs w:val="28"/>
        </w:rPr>
      </w:pPr>
      <w:r w:rsidRPr="00993469">
        <w:rPr>
          <w:sz w:val="28"/>
          <w:szCs w:val="28"/>
        </w:rPr>
        <w:t>Программа тура</w:t>
      </w:r>
      <w:r>
        <w:rPr>
          <w:sz w:val="28"/>
          <w:szCs w:val="28"/>
        </w:rPr>
        <w:t>:</w:t>
      </w:r>
    </w:p>
    <w:p w:rsidR="00993469" w:rsidRPr="00993469" w:rsidRDefault="00993469" w:rsidP="00993469">
      <w:pPr>
        <w:shd w:val="clear" w:color="auto" w:fill="FFFFFF"/>
        <w:spacing w:line="252" w:lineRule="atLeast"/>
        <w:textAlignment w:val="baseline"/>
        <w:rPr>
          <w:rFonts w:cs="Arial"/>
          <w:color w:val="535353"/>
          <w:sz w:val="20"/>
          <w:szCs w:val="20"/>
        </w:rPr>
      </w:pPr>
      <w:r w:rsidRPr="00993469">
        <w:rPr>
          <w:rFonts w:cs="Arial"/>
          <w:color w:val="535353"/>
          <w:sz w:val="20"/>
          <w:szCs w:val="20"/>
        </w:rPr>
        <w:t>День 1: Отправление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>Казань - прекрасный выбор места, где можно ярко и весело встретить Новый год. 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из Вашего города.</w:t>
      </w:r>
      <w:r w:rsidRPr="00993469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Ночной переезд.</w:t>
      </w:r>
    </w:p>
    <w:p w:rsidR="00993469" w:rsidRPr="00993469" w:rsidRDefault="00993469" w:rsidP="00993469">
      <w:pPr>
        <w:shd w:val="clear" w:color="auto" w:fill="EAFBFD"/>
        <w:spacing w:line="252" w:lineRule="atLeast"/>
        <w:textAlignment w:val="baseline"/>
        <w:rPr>
          <w:rFonts w:cs="Arial"/>
          <w:color w:val="535353"/>
          <w:sz w:val="20"/>
          <w:szCs w:val="20"/>
        </w:rPr>
      </w:pPr>
      <w:r w:rsidRPr="00993469">
        <w:rPr>
          <w:rFonts w:cs="Arial"/>
          <w:color w:val="535353"/>
          <w:sz w:val="20"/>
          <w:szCs w:val="20"/>
        </w:rPr>
        <w:t>День 2: Канун Нового года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Прибытие в Казань. Завтрак.</w:t>
      </w:r>
      <w:r w:rsidRPr="00993469">
        <w:rPr>
          <w:rFonts w:asciiTheme="minorHAnsi" w:hAnsiTheme="minorHAnsi" w:cs="Tahoma"/>
          <w:color w:val="363636"/>
          <w:sz w:val="20"/>
          <w:szCs w:val="20"/>
        </w:rPr>
        <w:t> 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Экскурсия «Сокровища Казанского </w:t>
      </w:r>
      <w:proofErr w:type="spellStart"/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Зиланта</w:t>
      </w:r>
      <w:proofErr w:type="spellEnd"/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». </w:t>
      </w:r>
      <w:proofErr w:type="gramStart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В ходе экскурсии Вы узнаете, что такое казанские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Булак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 и Кабан, где на самом деле плывёт сизый селезень («вдоль да по речке, вдоль да по Казанке»), посетите покрытый каменными цветами и узорами Петропавловский собор и Богородицкий женский монастырь с возвращённой из Ватикана чудотворной Казанской иконой Божией Матери.</w:t>
      </w:r>
      <w:proofErr w:type="gram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 Увидите театр оперы и балета имени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Мусы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Джалиля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 и Казанский университет – один из наиболее выдающихся памятников русского зодчества, построенный как главный и единственный университет для всего русского востока и Сибири.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color w:val="363636"/>
          <w:sz w:val="20"/>
          <w:szCs w:val="20"/>
        </w:rPr>
        <w:t>Самая необычная часть экскурсии – </w:t>
      </w: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посещение Старо-Татарской слободы </w:t>
      </w:r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(XVIII – XX вв.) — территория нижней части города, за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Булаком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: богатые особняки татарских мурз, дома и усадьбы зажиточных и средних слоёв населения, интеллигенции и духовенства, общественные здания, старинные мечети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Азимовская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 и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Марджани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>, медресе, торговые лавки, производственные здания.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Обед.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Экскурсия по территории музея-заповедника «Казанский кремль»</w:t>
      </w:r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 — объекта всемирного наследия ЮНЕСКО. В ходе экскурсии вы увидите падающую башню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Сююмбике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, собор Благовещения и памятник строителям Казанского кремля, Губернаторский дворец – резиденцию президента Татарстана, единственный филиал Эрмитажа в России и прекрасные виды на Волгу и Казанку. В ходе экскурсии Вы посетите главную пятничную мечеть Татарстана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Кул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 Шариф. 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Размещение в гостинице. 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время. </w:t>
      </w:r>
      <w:r w:rsidRPr="00993469">
        <w:rPr>
          <w:rFonts w:asciiTheme="minorHAnsi" w:hAnsiTheme="minorHAnsi" w:cs="Tahoma"/>
          <w:color w:val="363636"/>
          <w:sz w:val="20"/>
          <w:szCs w:val="20"/>
        </w:rPr>
        <w:t>Вы можете самостоятельно прогуляться</w:t>
      </w: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993469">
        <w:rPr>
          <w:rFonts w:asciiTheme="minorHAnsi" w:hAnsiTheme="minorHAnsi" w:cs="Tahoma"/>
          <w:color w:val="363636"/>
          <w:sz w:val="20"/>
          <w:szCs w:val="20"/>
        </w:rPr>
        <w:t>по</w:t>
      </w: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 «казанскому Арбату» </w:t>
      </w:r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– улице Баумана, где расположены: памятник Шаляпину, аптека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Бренинга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 xml:space="preserve"> с небольшой выставкой личных вещей аптекаря, фонтаны и скульптуры И. Башмакова, бронзовая копия кареты Екатерины II у входа в драмтеатр им. В. И. Качалова, храмовый комплекс — Покровский собор и церковь Николы </w:t>
      </w:r>
      <w:proofErr w:type="spellStart"/>
      <w:r w:rsidRPr="00993469">
        <w:rPr>
          <w:rFonts w:asciiTheme="minorHAnsi" w:hAnsiTheme="minorHAnsi" w:cs="Tahoma"/>
          <w:color w:val="363636"/>
          <w:sz w:val="20"/>
          <w:szCs w:val="20"/>
        </w:rPr>
        <w:t>Нисского</w:t>
      </w:r>
      <w:proofErr w:type="spellEnd"/>
      <w:r w:rsidRPr="00993469">
        <w:rPr>
          <w:rFonts w:asciiTheme="minorHAnsi" w:hAnsiTheme="minorHAnsi" w:cs="Tahoma"/>
          <w:color w:val="363636"/>
          <w:sz w:val="20"/>
          <w:szCs w:val="20"/>
        </w:rPr>
        <w:t>. </w:t>
      </w:r>
    </w:p>
    <w:p w:rsidR="00993469" w:rsidRPr="00993469" w:rsidRDefault="00993469" w:rsidP="00993469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 w:rsidRPr="00993469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Новогодний банкет</w:t>
      </w:r>
      <w:r w:rsidRPr="00993469">
        <w:rPr>
          <w:rFonts w:asciiTheme="minorHAnsi" w:hAnsiTheme="minorHAnsi" w:cs="Tahoma"/>
          <w:color w:val="363636"/>
          <w:sz w:val="20"/>
          <w:szCs w:val="20"/>
        </w:rPr>
        <w:t> (за дополнительную плату) - </w:t>
      </w:r>
      <w:r w:rsidRPr="00993469">
        <w:rPr>
          <w:rFonts w:asciiTheme="minorHAnsi" w:hAnsiTheme="minorHAnsi" w:cs="Tahoma"/>
          <w:b/>
          <w:bCs/>
          <w:i/>
          <w:iCs/>
          <w:color w:val="363636"/>
          <w:sz w:val="20"/>
          <w:szCs w:val="20"/>
          <w:bdr w:val="none" w:sz="0" w:space="0" w:color="auto" w:frame="1"/>
        </w:rPr>
        <w:t>информация уточняется.</w:t>
      </w:r>
    </w:p>
    <w:p w:rsidR="00993469" w:rsidRDefault="00993469" w:rsidP="00993469">
      <w:pPr>
        <w:shd w:val="clear" w:color="auto" w:fill="FFFFFF"/>
        <w:spacing w:line="252" w:lineRule="atLeast"/>
        <w:textAlignment w:val="baseline"/>
        <w:rPr>
          <w:rFonts w:cs="Arial"/>
          <w:color w:val="535353"/>
          <w:sz w:val="20"/>
          <w:szCs w:val="20"/>
        </w:rPr>
      </w:pPr>
    </w:p>
    <w:p w:rsidR="00993469" w:rsidRPr="00993469" w:rsidRDefault="00993469" w:rsidP="00993469">
      <w:pPr>
        <w:shd w:val="clear" w:color="auto" w:fill="FFFFFF"/>
        <w:spacing w:line="252" w:lineRule="atLeast"/>
        <w:textAlignment w:val="baseline"/>
        <w:rPr>
          <w:rFonts w:cs="Arial"/>
          <w:b/>
          <w:color w:val="535353"/>
          <w:sz w:val="28"/>
          <w:szCs w:val="28"/>
        </w:rPr>
      </w:pPr>
      <w:r w:rsidRPr="00993469">
        <w:rPr>
          <w:rFonts w:cs="Arial"/>
          <w:b/>
          <w:color w:val="535353"/>
          <w:sz w:val="28"/>
          <w:szCs w:val="28"/>
        </w:rPr>
        <w:t>День 3: Первый день Нового года</w:t>
      </w:r>
    </w:p>
    <w:p w:rsidR="00993469" w:rsidRPr="00993469" w:rsidRDefault="00993469" w:rsidP="00993469">
      <w:pPr>
        <w:spacing w:line="252" w:lineRule="atLeast"/>
        <w:jc w:val="both"/>
        <w:textAlignment w:val="baseline"/>
        <w:rPr>
          <w:color w:val="535353"/>
          <w:sz w:val="20"/>
          <w:szCs w:val="20"/>
        </w:rPr>
      </w:pPr>
      <w:r w:rsidRPr="00993469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  <w:r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93469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Свободный день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 – возможность, не торопясь, прогуляться по улочкам Казани, увидеть картины Николая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Фешина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и карету Екатерины 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  <w:lang w:val="en-US"/>
        </w:rPr>
        <w:t>II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 (в Национальном и Художественном музеях), покататься на Казанском метро, посетить татарские кафе и попробовать там домашний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чак-чак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с чаем на травах.</w:t>
      </w:r>
      <w:proofErr w:type="gram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Или, может быть, в аквапарк «Казанская Ривьера»?</w:t>
      </w:r>
    </w:p>
    <w:p w:rsidR="00993469" w:rsidRPr="00993469" w:rsidRDefault="00993469" w:rsidP="00993469">
      <w:pPr>
        <w:spacing w:line="252" w:lineRule="atLeast"/>
        <w:jc w:val="both"/>
        <w:textAlignment w:val="baseline"/>
        <w:rPr>
          <w:color w:val="535353"/>
          <w:sz w:val="20"/>
          <w:szCs w:val="20"/>
        </w:rPr>
      </w:pP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А для гурманов – супы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шулпа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и толкач,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бэлеши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перемячи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бэккэны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эч-почмаки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сумса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с начинкой из мяса, картофеля или каши, десерты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катлама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</w:t>
      </w:r>
      <w:proofErr w:type="spellStart"/>
      <w:proofErr w:type="gram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кош-теле</w:t>
      </w:r>
      <w:proofErr w:type="spellEnd"/>
      <w:proofErr w:type="gram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и напиток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ширбет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– всё это нужно успеть попробовать!</w:t>
      </w:r>
    </w:p>
    <w:p w:rsidR="00993469" w:rsidRPr="00993469" w:rsidRDefault="00993469" w:rsidP="00993469">
      <w:pPr>
        <w:shd w:val="clear" w:color="auto" w:fill="EAFBFD"/>
        <w:spacing w:line="252" w:lineRule="atLeast"/>
        <w:textAlignment w:val="baseline"/>
        <w:rPr>
          <w:rFonts w:cs="Arial"/>
          <w:b/>
          <w:color w:val="535353"/>
          <w:sz w:val="32"/>
          <w:szCs w:val="32"/>
        </w:rPr>
      </w:pPr>
      <w:r w:rsidRPr="00993469">
        <w:rPr>
          <w:rFonts w:cs="Arial"/>
          <w:b/>
          <w:color w:val="535353"/>
          <w:sz w:val="32"/>
          <w:szCs w:val="32"/>
        </w:rPr>
        <w:t xml:space="preserve">День 4: </w:t>
      </w:r>
      <w:proofErr w:type="spellStart"/>
      <w:r w:rsidRPr="00993469">
        <w:rPr>
          <w:rFonts w:cs="Arial"/>
          <w:b/>
          <w:color w:val="535353"/>
          <w:sz w:val="32"/>
          <w:szCs w:val="32"/>
        </w:rPr>
        <w:t>Раифа</w:t>
      </w:r>
      <w:proofErr w:type="spellEnd"/>
      <w:r w:rsidRPr="00993469">
        <w:rPr>
          <w:rFonts w:cs="Arial"/>
          <w:b/>
          <w:color w:val="535353"/>
          <w:sz w:val="32"/>
          <w:szCs w:val="32"/>
        </w:rPr>
        <w:t xml:space="preserve"> + Свияжск</w:t>
      </w:r>
    </w:p>
    <w:p w:rsidR="00993469" w:rsidRPr="00993469" w:rsidRDefault="00993469" w:rsidP="00993469">
      <w:pPr>
        <w:spacing w:line="252" w:lineRule="atLeast"/>
        <w:jc w:val="both"/>
        <w:textAlignment w:val="baseline"/>
        <w:rPr>
          <w:color w:val="535353"/>
          <w:sz w:val="20"/>
          <w:szCs w:val="20"/>
        </w:rPr>
      </w:pPr>
      <w:r w:rsidRPr="00993469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  <w:r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993469">
        <w:rPr>
          <w:rFonts w:cs="Tahoma"/>
          <w:color w:val="363636"/>
          <w:sz w:val="20"/>
          <w:szCs w:val="20"/>
        </w:rPr>
        <w:t>Загородная автобусная экскурсия в </w:t>
      </w:r>
      <w:proofErr w:type="spellStart"/>
      <w:r w:rsidRPr="00993469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Раифский</w:t>
      </w:r>
      <w:proofErr w:type="spellEnd"/>
      <w:r w:rsidRPr="00993469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монастырь</w:t>
      </w:r>
      <w:r w:rsidRPr="00993469">
        <w:rPr>
          <w:rFonts w:cs="Tahoma"/>
          <w:color w:val="363636"/>
          <w:sz w:val="20"/>
          <w:szCs w:val="20"/>
        </w:rPr>
        <w:t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иконы Грузинской Божией Матери - будет интересна каждому, а первозданная тишина и удалённость от городской суеты создадут для Вас неповторимую атмосферу покоя и уединения.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Раифский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 </w:t>
      </w:r>
    </w:p>
    <w:p w:rsidR="00993469" w:rsidRPr="00993469" w:rsidRDefault="00993469" w:rsidP="00993469">
      <w:pPr>
        <w:pStyle w:val="a7"/>
        <w:rPr>
          <w:b/>
          <w:color w:val="535353"/>
        </w:rPr>
      </w:pPr>
      <w:r w:rsidRPr="00993469">
        <w:rPr>
          <w:b/>
          <w:bdr w:val="none" w:sz="0" w:space="0" w:color="auto" w:frame="1"/>
        </w:rPr>
        <w:t>Обед.</w:t>
      </w:r>
    </w:p>
    <w:p w:rsidR="00993469" w:rsidRPr="00993469" w:rsidRDefault="00993469" w:rsidP="00993469">
      <w:pPr>
        <w:spacing w:line="252" w:lineRule="atLeast"/>
        <w:jc w:val="both"/>
        <w:textAlignment w:val="baseline"/>
        <w:rPr>
          <w:color w:val="535353"/>
          <w:sz w:val="20"/>
          <w:szCs w:val="20"/>
        </w:rPr>
      </w:pPr>
      <w:r w:rsidRPr="00993469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Экскурсия на остров-град Свияжск 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(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Раифа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 </w:t>
      </w:r>
      <w:r w:rsidRPr="00993469">
        <w:rPr>
          <w:rFonts w:cs="Arial"/>
          <w:color w:val="363636"/>
          <w:sz w:val="20"/>
          <w:szCs w:val="20"/>
          <w:bdr w:val="none" w:sz="0" w:space="0" w:color="auto" w:frame="1"/>
        </w:rPr>
        <w:t>→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Свияжск: 55 км), расположенный в месте слияния двух рек – </w:t>
      </w:r>
      <w:proofErr w:type="spellStart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Свияги</w:t>
      </w:r>
      <w:proofErr w:type="spellEnd"/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и Волги, откуда Иван Грозный начал свой поход на Казань. На острове сохранились Троицкая церковь 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  <w:lang w:val="en-US"/>
        </w:rPr>
        <w:t>XVI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 века, Успенский монастырь и церковь Успения Богородицы, уникальные фрески 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  <w:lang w:val="en-US"/>
        </w:rPr>
        <w:t>XVI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 века 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  <w:lang w:val="en-US"/>
        </w:rPr>
        <w:t>c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 редким изображением святого Христофора с лошадиной головой. Также интересна уличная застройка и планировка города 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  <w:lang w:val="en-US"/>
        </w:rPr>
        <w:t>c</w:t>
      </w: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t> прекрасными видами на разлив Волги.  </w:t>
      </w:r>
      <w:r w:rsidRPr="00993469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Отъезд. Ночной переезд.</w:t>
      </w:r>
    </w:p>
    <w:p w:rsidR="00993469" w:rsidRDefault="00993469" w:rsidP="00993469">
      <w:pPr>
        <w:shd w:val="clear" w:color="auto" w:fill="FFFFFF"/>
        <w:spacing w:line="252" w:lineRule="atLeast"/>
        <w:textAlignment w:val="baseline"/>
        <w:rPr>
          <w:rFonts w:cs="Tahoma"/>
          <w:b/>
          <w:bCs/>
          <w:color w:val="464646"/>
          <w:sz w:val="20"/>
          <w:szCs w:val="20"/>
          <w:bdr w:val="none" w:sz="0" w:space="0" w:color="auto" w:frame="1"/>
        </w:rPr>
      </w:pPr>
      <w:r w:rsidRPr="00993469">
        <w:rPr>
          <w:rFonts w:cs="Arial"/>
          <w:b/>
          <w:color w:val="535353"/>
          <w:sz w:val="32"/>
          <w:szCs w:val="32"/>
        </w:rPr>
        <w:lastRenderedPageBreak/>
        <w:t xml:space="preserve">День 5: </w:t>
      </w:r>
      <w:r w:rsidRPr="00993469">
        <w:rPr>
          <w:rFonts w:cs="Arial"/>
          <w:color w:val="535353"/>
          <w:sz w:val="20"/>
          <w:szCs w:val="20"/>
        </w:rPr>
        <w:t>Возвращение домой!</w:t>
      </w:r>
      <w:r>
        <w:rPr>
          <w:rFonts w:cs="Arial"/>
          <w:color w:val="535353"/>
          <w:sz w:val="20"/>
          <w:szCs w:val="20"/>
        </w:rPr>
        <w:t xml:space="preserve"> </w:t>
      </w:r>
      <w:r w:rsidRPr="00993469">
        <w:rPr>
          <w:rFonts w:cs="Tahoma"/>
          <w:b/>
          <w:bCs/>
          <w:color w:val="464646"/>
          <w:sz w:val="20"/>
          <w:szCs w:val="20"/>
          <w:bdr w:val="none" w:sz="0" w:space="0" w:color="auto" w:frame="1"/>
        </w:rPr>
        <w:t>Прибытие в первой половине дня.</w:t>
      </w:r>
    </w:p>
    <w:p w:rsidR="00993469" w:rsidRPr="00993469" w:rsidRDefault="00993469" w:rsidP="00993469">
      <w:pPr>
        <w:pStyle w:val="3"/>
        <w:spacing w:before="0" w:after="144" w:line="360" w:lineRule="atLeast"/>
        <w:textAlignment w:val="baseline"/>
        <w:rPr>
          <w:rFonts w:asciiTheme="minorHAnsi" w:hAnsiTheme="minorHAnsi"/>
          <w:color w:val="535353"/>
          <w:sz w:val="32"/>
          <w:szCs w:val="32"/>
        </w:rPr>
      </w:pPr>
      <w:r w:rsidRPr="00993469">
        <w:rPr>
          <w:rFonts w:asciiTheme="minorHAnsi" w:hAnsiTheme="minorHAnsi"/>
          <w:color w:val="535353"/>
          <w:sz w:val="32"/>
          <w:szCs w:val="32"/>
        </w:rPr>
        <w:t xml:space="preserve">В стоимость тура </w:t>
      </w:r>
      <w:proofErr w:type="gramStart"/>
      <w:r w:rsidRPr="00993469">
        <w:rPr>
          <w:rFonts w:asciiTheme="minorHAnsi" w:hAnsiTheme="minorHAnsi"/>
          <w:color w:val="535353"/>
          <w:sz w:val="32"/>
          <w:szCs w:val="32"/>
        </w:rPr>
        <w:t>включены</w:t>
      </w:r>
      <w:proofErr w:type="gramEnd"/>
      <w:r w:rsidRPr="00993469">
        <w:rPr>
          <w:rFonts w:asciiTheme="minorHAnsi" w:hAnsiTheme="minorHAnsi"/>
          <w:color w:val="535353"/>
          <w:sz w:val="32"/>
          <w:szCs w:val="32"/>
        </w:rPr>
        <w:t>*:</w:t>
      </w:r>
    </w:p>
    <w:p w:rsidR="00993469" w:rsidRPr="00993469" w:rsidRDefault="00993469" w:rsidP="00993469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993469">
        <w:rPr>
          <w:sz w:val="20"/>
          <w:szCs w:val="20"/>
        </w:rPr>
        <w:t>Размещение в номерах с удобствами (1-2-3 местные номера);</w:t>
      </w:r>
    </w:p>
    <w:p w:rsidR="00993469" w:rsidRPr="00993469" w:rsidRDefault="00993469" w:rsidP="00993469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993469">
        <w:rPr>
          <w:sz w:val="20"/>
          <w:szCs w:val="20"/>
        </w:rPr>
        <w:t>Проезд на автобусе;</w:t>
      </w:r>
    </w:p>
    <w:p w:rsidR="00993469" w:rsidRPr="00993469" w:rsidRDefault="00993469" w:rsidP="00993469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993469">
        <w:rPr>
          <w:sz w:val="20"/>
          <w:szCs w:val="20"/>
        </w:rPr>
        <w:t>Питание по программе(3 завтрака, 2 обеда);</w:t>
      </w:r>
    </w:p>
    <w:p w:rsidR="00993469" w:rsidRPr="00993469" w:rsidRDefault="00993469" w:rsidP="00993469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993469">
        <w:rPr>
          <w:sz w:val="20"/>
          <w:szCs w:val="20"/>
        </w:rPr>
        <w:t>Экскурсии по программе;</w:t>
      </w:r>
    </w:p>
    <w:p w:rsidR="00993469" w:rsidRPr="00993469" w:rsidRDefault="00993469" w:rsidP="00993469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993469">
        <w:rPr>
          <w:sz w:val="20"/>
          <w:szCs w:val="20"/>
        </w:rPr>
        <w:t>Услуги сопровождающего на маршруте;</w:t>
      </w:r>
    </w:p>
    <w:p w:rsidR="00993469" w:rsidRPr="00993469" w:rsidRDefault="00993469" w:rsidP="00993469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993469">
        <w:rPr>
          <w:sz w:val="20"/>
          <w:szCs w:val="20"/>
        </w:rPr>
        <w:t>Страхование от несчастного случая;</w:t>
      </w:r>
    </w:p>
    <w:p w:rsidR="00993469" w:rsidRPr="00993469" w:rsidRDefault="00993469" w:rsidP="00993469">
      <w:pPr>
        <w:pStyle w:val="aa"/>
        <w:numPr>
          <w:ilvl w:val="0"/>
          <w:numId w:val="14"/>
        </w:numPr>
        <w:spacing w:before="60" w:beforeAutospacing="0" w:after="60" w:afterAutospacing="0"/>
        <w:textAlignment w:val="baseline"/>
        <w:rPr>
          <w:rFonts w:asciiTheme="minorHAnsi" w:hAnsiTheme="minorHAnsi"/>
          <w:sz w:val="20"/>
          <w:szCs w:val="20"/>
        </w:rPr>
      </w:pPr>
      <w:r w:rsidRPr="00993469">
        <w:rPr>
          <w:rFonts w:asciiTheme="minorHAnsi" w:hAnsiTheme="minorHAnsi"/>
          <w:sz w:val="20"/>
          <w:szCs w:val="20"/>
        </w:rPr>
        <w:t>в соответствии с программой тура</w:t>
      </w:r>
    </w:p>
    <w:p w:rsidR="00993469" w:rsidRDefault="00993469" w:rsidP="00993469">
      <w:pPr>
        <w:pStyle w:val="5"/>
        <w:spacing w:before="0" w:after="360" w:line="204" w:lineRule="atLeast"/>
        <w:textAlignment w:val="baseline"/>
        <w:rPr>
          <w:rFonts w:asciiTheme="minorHAnsi" w:hAnsiTheme="minorHAnsi"/>
          <w:color w:val="535353"/>
          <w:sz w:val="20"/>
          <w:szCs w:val="20"/>
        </w:rPr>
      </w:pPr>
    </w:p>
    <w:p w:rsidR="00993469" w:rsidRPr="00993469" w:rsidRDefault="00993469" w:rsidP="00993469">
      <w:pPr>
        <w:pStyle w:val="5"/>
        <w:spacing w:before="0" w:after="360" w:line="204" w:lineRule="atLeast"/>
        <w:textAlignment w:val="baseline"/>
        <w:rPr>
          <w:rFonts w:asciiTheme="minorHAnsi" w:hAnsiTheme="minorHAnsi"/>
          <w:b/>
          <w:color w:val="535353"/>
          <w:sz w:val="28"/>
          <w:szCs w:val="28"/>
        </w:rPr>
      </w:pPr>
      <w:r w:rsidRPr="00993469">
        <w:rPr>
          <w:rFonts w:asciiTheme="minorHAnsi" w:hAnsiTheme="minorHAnsi"/>
          <w:b/>
          <w:color w:val="535353"/>
          <w:sz w:val="28"/>
          <w:szCs w:val="28"/>
        </w:rPr>
        <w:t>В стоимость тура не входит:</w:t>
      </w:r>
    </w:p>
    <w:tbl>
      <w:tblPr>
        <w:tblW w:w="4848" w:type="dxa"/>
        <w:tblCellMar>
          <w:left w:w="0" w:type="dxa"/>
          <w:right w:w="0" w:type="dxa"/>
        </w:tblCellMar>
        <w:tblLook w:val="04A0"/>
      </w:tblPr>
      <w:tblGrid>
        <w:gridCol w:w="3720"/>
        <w:gridCol w:w="1128"/>
      </w:tblGrid>
      <w:tr w:rsidR="00993469" w:rsidRPr="00993469" w:rsidTr="00993469">
        <w:tc>
          <w:tcPr>
            <w:tcW w:w="3720" w:type="dxa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93469" w:rsidRPr="00993469" w:rsidRDefault="00993469">
            <w:pPr>
              <w:rPr>
                <w:sz w:val="20"/>
                <w:szCs w:val="20"/>
              </w:rPr>
            </w:pPr>
            <w:r w:rsidRPr="00993469">
              <w:rPr>
                <w:sz w:val="20"/>
                <w:szCs w:val="20"/>
              </w:rPr>
              <w:t>Новогодний банкет</w:t>
            </w:r>
          </w:p>
        </w:tc>
        <w:tc>
          <w:tcPr>
            <w:tcW w:w="0" w:type="auto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93469" w:rsidRPr="00993469" w:rsidRDefault="00993469">
            <w:pPr>
              <w:rPr>
                <w:color w:val="23A305"/>
                <w:sz w:val="20"/>
                <w:szCs w:val="20"/>
              </w:rPr>
            </w:pPr>
            <w:r w:rsidRPr="00993469">
              <w:rPr>
                <w:color w:val="23A305"/>
                <w:sz w:val="20"/>
                <w:szCs w:val="20"/>
              </w:rPr>
              <w:t>Стоимость уточняется</w:t>
            </w:r>
          </w:p>
        </w:tc>
      </w:tr>
      <w:tr w:rsidR="00993469" w:rsidRPr="00993469" w:rsidTr="00993469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93469" w:rsidRPr="00993469" w:rsidRDefault="00993469">
            <w:pPr>
              <w:rPr>
                <w:sz w:val="20"/>
                <w:szCs w:val="20"/>
              </w:rPr>
            </w:pPr>
            <w:r w:rsidRPr="00993469">
              <w:rPr>
                <w:sz w:val="20"/>
                <w:szCs w:val="20"/>
              </w:rPr>
              <w:t>Новогодний банкет - дети (до 18 лет)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93469" w:rsidRPr="00993469" w:rsidRDefault="00993469">
            <w:pPr>
              <w:rPr>
                <w:color w:val="23A305"/>
                <w:sz w:val="20"/>
                <w:szCs w:val="20"/>
              </w:rPr>
            </w:pPr>
            <w:r w:rsidRPr="00993469">
              <w:rPr>
                <w:color w:val="23A305"/>
                <w:sz w:val="20"/>
                <w:szCs w:val="20"/>
              </w:rPr>
              <w:t>Стоимость уточняется</w:t>
            </w:r>
          </w:p>
        </w:tc>
      </w:tr>
      <w:tr w:rsidR="00993469" w:rsidRPr="00993469" w:rsidTr="00993469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993469" w:rsidRPr="00993469" w:rsidRDefault="00993469">
            <w:pPr>
              <w:rPr>
                <w:sz w:val="20"/>
                <w:szCs w:val="20"/>
              </w:rPr>
            </w:pPr>
            <w:r w:rsidRPr="00993469">
              <w:rPr>
                <w:sz w:val="20"/>
                <w:szCs w:val="20"/>
              </w:rPr>
              <w:t>1-местное размещение (по желанию под запрос в ЛК)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993469" w:rsidRPr="00993469" w:rsidRDefault="00993469">
            <w:pPr>
              <w:rPr>
                <w:color w:val="23A305"/>
                <w:sz w:val="20"/>
                <w:szCs w:val="20"/>
              </w:rPr>
            </w:pPr>
            <w:r w:rsidRPr="00993469">
              <w:rPr>
                <w:color w:val="23A305"/>
                <w:sz w:val="20"/>
                <w:szCs w:val="20"/>
              </w:rPr>
              <w:t>3000 руб.</w:t>
            </w:r>
          </w:p>
        </w:tc>
      </w:tr>
    </w:tbl>
    <w:p w:rsidR="00993469" w:rsidRPr="00993469" w:rsidRDefault="00993469" w:rsidP="00993469">
      <w:pPr>
        <w:rPr>
          <w:sz w:val="20"/>
          <w:szCs w:val="20"/>
        </w:rPr>
      </w:pPr>
    </w:p>
    <w:p w:rsidR="00993469" w:rsidRPr="00993469" w:rsidRDefault="00993469" w:rsidP="00993469">
      <w:pPr>
        <w:textAlignment w:val="baseline"/>
        <w:rPr>
          <w:sz w:val="20"/>
          <w:szCs w:val="20"/>
        </w:rPr>
      </w:pPr>
      <w:r w:rsidRPr="00993469">
        <w:rPr>
          <w:rFonts w:cs="Tahoma"/>
          <w:b/>
          <w:bCs/>
          <w:color w:val="588528"/>
          <w:sz w:val="20"/>
          <w:szCs w:val="20"/>
          <w:bdr w:val="none" w:sz="0" w:space="0" w:color="auto" w:frame="1"/>
        </w:rPr>
        <w:t>Отель "</w:t>
      </w:r>
      <w:proofErr w:type="spellStart"/>
      <w:r w:rsidRPr="00993469">
        <w:rPr>
          <w:rFonts w:cs="Tahoma"/>
          <w:b/>
          <w:bCs/>
          <w:color w:val="588528"/>
          <w:sz w:val="20"/>
          <w:szCs w:val="20"/>
          <w:bdr w:val="none" w:sz="0" w:space="0" w:color="auto" w:frame="1"/>
        </w:rPr>
        <w:t>Raymond</w:t>
      </w:r>
      <w:proofErr w:type="spellEnd"/>
      <w:r w:rsidRPr="00993469">
        <w:rPr>
          <w:rFonts w:cs="Tahoma"/>
          <w:b/>
          <w:bCs/>
          <w:color w:val="588528"/>
          <w:sz w:val="20"/>
          <w:szCs w:val="20"/>
          <w:bdr w:val="none" w:sz="0" w:space="0" w:color="auto" w:frame="1"/>
        </w:rPr>
        <w:t>" -</w:t>
      </w:r>
      <w:r w:rsidRPr="00993469">
        <w:rPr>
          <w:rFonts w:cs="Tahoma"/>
          <w:color w:val="363636"/>
          <w:sz w:val="20"/>
          <w:szCs w:val="20"/>
        </w:rPr>
        <w:t> комфортное пространство, приятные интерьеры, заботливый персонал и прекрасная инфраструктура района. Отель олицетворяет особый стиль и образ жизни современного исторического центра Казани, где и располагается отель. Вот типичный отзыв нашего туриста - "отель - просто огонь, 10+, жила бы там".</w:t>
      </w:r>
      <w:r w:rsidRPr="00993469">
        <w:rPr>
          <w:rFonts w:cs="Tahoma"/>
          <w:b/>
          <w:bCs/>
          <w:sz w:val="20"/>
          <w:szCs w:val="20"/>
          <w:bdr w:val="none" w:sz="0" w:space="0" w:color="auto" w:frame="1"/>
        </w:rPr>
        <w:br/>
      </w:r>
      <w:r w:rsidRPr="00993469">
        <w:rPr>
          <w:rFonts w:cs="Tahoma"/>
          <w:b/>
          <w:bCs/>
          <w:color w:val="588528"/>
          <w:sz w:val="20"/>
          <w:szCs w:val="20"/>
          <w:bdr w:val="none" w:sz="0" w:space="0" w:color="auto" w:frame="1"/>
        </w:rPr>
        <w:t>Адрес:</w:t>
      </w:r>
      <w:r w:rsidRPr="00993469">
        <w:rPr>
          <w:rFonts w:cs="Tahoma"/>
          <w:color w:val="363636"/>
          <w:sz w:val="20"/>
          <w:szCs w:val="20"/>
        </w:rPr>
        <w:t xml:space="preserve"> Республика Татарстан, </w:t>
      </w:r>
      <w:proofErr w:type="gramStart"/>
      <w:r w:rsidRPr="00993469">
        <w:rPr>
          <w:rFonts w:cs="Tahoma"/>
          <w:color w:val="363636"/>
          <w:sz w:val="20"/>
          <w:szCs w:val="20"/>
        </w:rPr>
        <w:t>г</w:t>
      </w:r>
      <w:proofErr w:type="gramEnd"/>
      <w:r w:rsidRPr="00993469">
        <w:rPr>
          <w:rFonts w:cs="Tahoma"/>
          <w:color w:val="363636"/>
          <w:sz w:val="20"/>
          <w:szCs w:val="20"/>
        </w:rPr>
        <w:t>. Казань, ул. Большая Красная, 50. </w:t>
      </w:r>
      <w:r w:rsidRPr="00993469">
        <w:rPr>
          <w:rFonts w:cs="Tahoma"/>
          <w:sz w:val="20"/>
          <w:szCs w:val="20"/>
        </w:rPr>
        <w:t> </w:t>
      </w:r>
      <w:r w:rsidRPr="00993469">
        <w:rPr>
          <w:rFonts w:cs="Tahoma"/>
          <w:sz w:val="20"/>
          <w:szCs w:val="20"/>
        </w:rPr>
        <w:br/>
      </w:r>
      <w:r w:rsidRPr="00993469">
        <w:rPr>
          <w:rFonts w:cs="Tahoma"/>
          <w:b/>
          <w:bCs/>
          <w:color w:val="588528"/>
          <w:sz w:val="20"/>
          <w:szCs w:val="20"/>
          <w:bdr w:val="none" w:sz="0" w:space="0" w:color="auto" w:frame="1"/>
        </w:rPr>
        <w:t>Сайт гостиницы:</w:t>
      </w:r>
      <w:r w:rsidRPr="00993469">
        <w:rPr>
          <w:rFonts w:cs="Tahoma"/>
          <w:color w:val="363636"/>
          <w:sz w:val="20"/>
          <w:szCs w:val="20"/>
        </w:rPr>
        <w:t> </w:t>
      </w:r>
      <w:proofErr w:type="spellStart"/>
      <w:r w:rsidRPr="00993469">
        <w:rPr>
          <w:rFonts w:cs="Tahoma"/>
          <w:color w:val="363636"/>
          <w:sz w:val="20"/>
          <w:szCs w:val="20"/>
        </w:rPr>
        <w:t>raymondhotel.ru</w:t>
      </w:r>
      <w:proofErr w:type="spellEnd"/>
      <w:r w:rsidRPr="00993469">
        <w:rPr>
          <w:rFonts w:cs="Tahoma"/>
          <w:sz w:val="20"/>
          <w:szCs w:val="20"/>
          <w:bdr w:val="none" w:sz="0" w:space="0" w:color="auto" w:frame="1"/>
        </w:rPr>
        <w:t> </w:t>
      </w:r>
    </w:p>
    <w:p w:rsidR="00993469" w:rsidRPr="00993469" w:rsidRDefault="00993469" w:rsidP="00993469">
      <w:pPr>
        <w:textAlignment w:val="baseline"/>
        <w:rPr>
          <w:sz w:val="20"/>
          <w:szCs w:val="20"/>
        </w:rPr>
      </w:pPr>
      <w:r w:rsidRPr="00993469">
        <w:rPr>
          <w:rFonts w:cs="Tahoma"/>
          <w:color w:val="363636"/>
          <w:sz w:val="20"/>
          <w:szCs w:val="20"/>
          <w:bdr w:val="none" w:sz="0" w:space="0" w:color="auto" w:frame="1"/>
        </w:rPr>
        <w:br/>
      </w:r>
      <w:r w:rsidRPr="00993469">
        <w:rPr>
          <w:rFonts w:cs="Tahoma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993469">
        <w:rPr>
          <w:rFonts w:cs="Tahoma"/>
          <w:b/>
          <w:bCs/>
          <w:color w:val="588528"/>
          <w:sz w:val="20"/>
          <w:szCs w:val="20"/>
          <w:bdr w:val="none" w:sz="0" w:space="0" w:color="auto" w:frame="1"/>
        </w:rPr>
        <w:t> </w:t>
      </w:r>
      <w:r w:rsidRPr="00993469">
        <w:rPr>
          <w:rFonts w:cs="Tahoma"/>
          <w:color w:val="363636"/>
          <w:sz w:val="20"/>
          <w:szCs w:val="20"/>
        </w:rPr>
        <w:t>Женское и мужское подселение для одиночных туристов на гарантии без доплат.</w:t>
      </w:r>
      <w:r w:rsidRPr="00993469">
        <w:rPr>
          <w:rFonts w:cs="Tahoma"/>
          <w:sz w:val="20"/>
          <w:szCs w:val="20"/>
          <w:bdr w:val="none" w:sz="0" w:space="0" w:color="auto" w:frame="1"/>
          <w:shd w:val="clear" w:color="auto" w:fill="FBFBFB"/>
        </w:rPr>
        <w:t> </w:t>
      </w:r>
    </w:p>
    <w:p w:rsidR="00993469" w:rsidRPr="00993469" w:rsidRDefault="00993469" w:rsidP="00993469">
      <w:pPr>
        <w:shd w:val="clear" w:color="auto" w:fill="FFFFFF"/>
        <w:spacing w:line="252" w:lineRule="atLeast"/>
        <w:textAlignment w:val="baseline"/>
        <w:rPr>
          <w:rFonts w:cs="Arial"/>
          <w:color w:val="535353"/>
          <w:sz w:val="20"/>
          <w:szCs w:val="20"/>
        </w:rPr>
      </w:pPr>
    </w:p>
    <w:sectPr w:rsidR="00993469" w:rsidRPr="00993469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CC"/>
    <w:multiLevelType w:val="multilevel"/>
    <w:tmpl w:val="696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C55F7"/>
    <w:multiLevelType w:val="multilevel"/>
    <w:tmpl w:val="59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B5D5B"/>
    <w:multiLevelType w:val="multilevel"/>
    <w:tmpl w:val="7976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C65AC"/>
    <w:multiLevelType w:val="hybridMultilevel"/>
    <w:tmpl w:val="95A0B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0D5F82"/>
    <w:multiLevelType w:val="hybridMultilevel"/>
    <w:tmpl w:val="A9A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6244B"/>
    <w:multiLevelType w:val="hybridMultilevel"/>
    <w:tmpl w:val="0BB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8EB6769"/>
    <w:multiLevelType w:val="multilevel"/>
    <w:tmpl w:val="C670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1273B"/>
    <w:multiLevelType w:val="multilevel"/>
    <w:tmpl w:val="671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4369B"/>
    <w:rsid w:val="001A77E4"/>
    <w:rsid w:val="001F24DE"/>
    <w:rsid w:val="001F7B5B"/>
    <w:rsid w:val="00215C1D"/>
    <w:rsid w:val="00263BA8"/>
    <w:rsid w:val="00267DB7"/>
    <w:rsid w:val="002C61AF"/>
    <w:rsid w:val="0030399B"/>
    <w:rsid w:val="003113D6"/>
    <w:rsid w:val="00316C8A"/>
    <w:rsid w:val="003A49C6"/>
    <w:rsid w:val="003E4580"/>
    <w:rsid w:val="00437DC4"/>
    <w:rsid w:val="004E65D1"/>
    <w:rsid w:val="005361C3"/>
    <w:rsid w:val="005D38A8"/>
    <w:rsid w:val="005F5A68"/>
    <w:rsid w:val="006E7370"/>
    <w:rsid w:val="007071F1"/>
    <w:rsid w:val="007C7868"/>
    <w:rsid w:val="00810080"/>
    <w:rsid w:val="008321EC"/>
    <w:rsid w:val="008431A9"/>
    <w:rsid w:val="00846701"/>
    <w:rsid w:val="00897C74"/>
    <w:rsid w:val="00905180"/>
    <w:rsid w:val="009174AD"/>
    <w:rsid w:val="00935512"/>
    <w:rsid w:val="00942EF8"/>
    <w:rsid w:val="00961C0F"/>
    <w:rsid w:val="00962650"/>
    <w:rsid w:val="00984046"/>
    <w:rsid w:val="00993469"/>
    <w:rsid w:val="009B7EF9"/>
    <w:rsid w:val="009F1E2E"/>
    <w:rsid w:val="00A75F00"/>
    <w:rsid w:val="00AB798D"/>
    <w:rsid w:val="00AD3B8B"/>
    <w:rsid w:val="00B069E4"/>
    <w:rsid w:val="00B16BBF"/>
    <w:rsid w:val="00B1773D"/>
    <w:rsid w:val="00B51809"/>
    <w:rsid w:val="00B71689"/>
    <w:rsid w:val="00B75818"/>
    <w:rsid w:val="00B76D11"/>
    <w:rsid w:val="00BA7E72"/>
    <w:rsid w:val="00BD19A7"/>
    <w:rsid w:val="00BE0205"/>
    <w:rsid w:val="00C1115B"/>
    <w:rsid w:val="00C41EE1"/>
    <w:rsid w:val="00CA6482"/>
    <w:rsid w:val="00D53D1B"/>
    <w:rsid w:val="00D71F34"/>
    <w:rsid w:val="00E42AE0"/>
    <w:rsid w:val="00EF05E7"/>
    <w:rsid w:val="00F104D0"/>
    <w:rsid w:val="00F13731"/>
    <w:rsid w:val="00F8210B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98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debug-ruble-symbol">
    <w:name w:val="webdebug-ruble-symbol"/>
    <w:basedOn w:val="a0"/>
    <w:rsid w:val="00984046"/>
  </w:style>
  <w:style w:type="character" w:customStyle="1" w:styleId="e-dashed-outlined">
    <w:name w:val="e-dashed-outlined"/>
    <w:basedOn w:val="a0"/>
    <w:rsid w:val="00984046"/>
  </w:style>
  <w:style w:type="character" w:customStyle="1" w:styleId="50">
    <w:name w:val="Заголовок 5 Знак"/>
    <w:basedOn w:val="a0"/>
    <w:link w:val="5"/>
    <w:uiPriority w:val="9"/>
    <w:semiHidden/>
    <w:rsid w:val="00F104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173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853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668">
          <w:marLeft w:val="-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66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90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840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6052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38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6819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041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700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189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9504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970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611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720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81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18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14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5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14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93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2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46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98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347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2017-10-26T16:10:00Z</dcterms:created>
  <dcterms:modified xsi:type="dcterms:W3CDTF">2017-10-26T16:10:00Z</dcterms:modified>
</cp:coreProperties>
</file>