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9132"/>
      </w:tblGrid>
      <w:tr w:rsidR="003113D6" w:rsidTr="00EF05E7">
        <w:trPr>
          <w:trHeight w:val="1562"/>
        </w:trPr>
        <w:tc>
          <w:tcPr>
            <w:tcW w:w="2322" w:type="dxa"/>
          </w:tcPr>
          <w:p w:rsidR="003113D6" w:rsidRDefault="003113D6">
            <w:r>
              <w:rPr>
                <w:noProof/>
              </w:rPr>
              <w:drawing>
                <wp:inline distT="0" distB="0" distL="0" distR="0">
                  <wp:extent cx="986790" cy="945542"/>
                  <wp:effectExtent l="19050" t="0" r="3810" b="0"/>
                  <wp:docPr id="4" name="Рисунок 4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4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2" w:type="dxa"/>
          </w:tcPr>
          <w:p w:rsidR="003113D6" w:rsidRPr="008321EC" w:rsidRDefault="003113D6" w:rsidP="008321EC">
            <w:pPr>
              <w:rPr>
                <w:b/>
                <w:color w:val="0E0EE8"/>
                <w:sz w:val="36"/>
                <w:szCs w:val="36"/>
              </w:rPr>
            </w:pPr>
            <w:r w:rsidRPr="008321EC">
              <w:rPr>
                <w:b/>
                <w:color w:val="0E0EE8"/>
                <w:sz w:val="36"/>
                <w:szCs w:val="36"/>
              </w:rPr>
              <w:t>Туристическая компания «</w:t>
            </w:r>
            <w:proofErr w:type="spellStart"/>
            <w:r w:rsidRPr="008321EC">
              <w:rPr>
                <w:b/>
                <w:color w:val="0E0EE8"/>
                <w:sz w:val="36"/>
                <w:szCs w:val="36"/>
              </w:rPr>
              <w:t>Яр-Тревел</w:t>
            </w:r>
            <w:proofErr w:type="spellEnd"/>
            <w:r w:rsidRPr="008321EC">
              <w:rPr>
                <w:b/>
                <w:color w:val="0E0EE8"/>
                <w:sz w:val="36"/>
                <w:szCs w:val="36"/>
              </w:rPr>
              <w:t>»</w:t>
            </w:r>
          </w:p>
          <w:p w:rsidR="003113D6" w:rsidRPr="008321EC" w:rsidRDefault="003113D6" w:rsidP="008321EC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Тел. (4852)  73-12-77, 73-12-76 (т/</w:t>
            </w:r>
            <w:proofErr w:type="spellStart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ф</w:t>
            </w:r>
            <w:proofErr w:type="spellEnd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)</w:t>
            </w:r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, 330-650 (сот)</w:t>
            </w:r>
          </w:p>
          <w:p w:rsidR="003113D6" w:rsidRPr="008321EC" w:rsidRDefault="00344308" w:rsidP="008321EC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hyperlink r:id="rId7" w:history="1">
              <w:r w:rsidR="003113D6" w:rsidRPr="008321EC">
                <w:rPr>
                  <w:rStyle w:val="a6"/>
                  <w:b/>
                  <w:sz w:val="28"/>
                  <w:szCs w:val="28"/>
                  <w:lang w:val="en-US"/>
                </w:rPr>
                <w:t>www.yar-travel.ru</w:t>
              </w:r>
            </w:hyperlink>
            <w:r w:rsidR="003113D6" w:rsidRPr="008321EC">
              <w:rPr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  e-mail:  </w:t>
            </w:r>
            <w:hyperlink r:id="rId8" w:history="1">
              <w:r w:rsidR="003113D6" w:rsidRPr="008321EC">
                <w:rPr>
                  <w:rStyle w:val="a6"/>
                  <w:b/>
                  <w:sz w:val="28"/>
                  <w:szCs w:val="28"/>
                  <w:lang w:val="en-US"/>
                </w:rPr>
                <w:t>yartur@list.ru</w:t>
              </w:r>
            </w:hyperlink>
          </w:p>
          <w:p w:rsidR="00A75F00" w:rsidRDefault="003113D6" w:rsidP="008321EC"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Ярославль, ул</w:t>
            </w:r>
            <w:proofErr w:type="gramStart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.</w:t>
            </w:r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End"/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обинова, 27а</w:t>
            </w:r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8321EC">
              <w:rPr>
                <w:color w:val="17365D" w:themeColor="text2" w:themeShade="BF"/>
                <w:sz w:val="20"/>
                <w:szCs w:val="20"/>
              </w:rPr>
              <w:t>(</w:t>
            </w:r>
            <w:r w:rsidR="009B7EF9" w:rsidRPr="008321EC">
              <w:rPr>
                <w:color w:val="17365D" w:themeColor="text2" w:themeShade="BF"/>
                <w:sz w:val="20"/>
                <w:szCs w:val="20"/>
              </w:rPr>
              <w:t xml:space="preserve">бывший магазин «Лукошко», напротив </w:t>
            </w:r>
            <w:proofErr w:type="spellStart"/>
            <w:r w:rsidR="009B7EF9" w:rsidRPr="008321EC">
              <w:rPr>
                <w:color w:val="17365D" w:themeColor="text2" w:themeShade="BF"/>
                <w:sz w:val="20"/>
                <w:szCs w:val="20"/>
              </w:rPr>
              <w:t>шк</w:t>
            </w:r>
            <w:proofErr w:type="spellEnd"/>
            <w:r w:rsidR="009B7EF9" w:rsidRPr="008321EC">
              <w:rPr>
                <w:color w:val="17365D" w:themeColor="text2" w:themeShade="BF"/>
                <w:sz w:val="20"/>
                <w:szCs w:val="20"/>
              </w:rPr>
              <w:t>.  № 33</w:t>
            </w:r>
            <w:r w:rsidRPr="008321EC"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</w:tr>
    </w:tbl>
    <w:p w:rsidR="007C7868" w:rsidRPr="00437DC4" w:rsidRDefault="007C7868" w:rsidP="00B71689">
      <w:pPr>
        <w:pStyle w:val="a7"/>
        <w:rPr>
          <w:b/>
          <w:sz w:val="16"/>
          <w:szCs w:val="16"/>
        </w:rPr>
      </w:pPr>
    </w:p>
    <w:tbl>
      <w:tblPr>
        <w:tblW w:w="10987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"/>
        <w:gridCol w:w="9649"/>
      </w:tblGrid>
      <w:tr w:rsidR="006F4D1A" w:rsidRPr="006F4D1A" w:rsidTr="006F4D1A">
        <w:tc>
          <w:tcPr>
            <w:tcW w:w="10987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F4D1A" w:rsidRPr="006F4D1A" w:rsidRDefault="006F4D1A" w:rsidP="006F4D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36"/>
                <w:szCs w:val="36"/>
              </w:rPr>
            </w:pPr>
            <w:r w:rsidRPr="006F4D1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6"/>
                <w:szCs w:val="36"/>
              </w:rPr>
              <w:t>Купеческий Новый год 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6"/>
                <w:szCs w:val="36"/>
              </w:rPr>
              <w:t xml:space="preserve"> </w:t>
            </w:r>
            <w:r w:rsidRPr="006F4D1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6"/>
                <w:szCs w:val="36"/>
              </w:rPr>
              <w:t>Ростове Великом</w:t>
            </w:r>
          </w:p>
          <w:p w:rsidR="006F4D1A" w:rsidRPr="006F4D1A" w:rsidRDefault="006F4D1A" w:rsidP="006F4D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</w:rPr>
              <w:t>(с дегустацией ростовских напитков)</w:t>
            </w:r>
          </w:p>
          <w:p w:rsidR="006F4D1A" w:rsidRPr="006F4D1A" w:rsidRDefault="006F4D1A" w:rsidP="006F4D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  <w:t>03.01.2018</w:t>
            </w:r>
          </w:p>
        </w:tc>
      </w:tr>
      <w:tr w:rsidR="006F4D1A" w:rsidRPr="006F4D1A" w:rsidTr="006F4D1A">
        <w:tc>
          <w:tcPr>
            <w:tcW w:w="1338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6"/>
                <w:szCs w:val="16"/>
              </w:rPr>
              <w:t> 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F4D1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Ростов Великий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</w:rPr>
              <w:t>1 день</w:t>
            </w:r>
          </w:p>
        </w:tc>
        <w:tc>
          <w:tcPr>
            <w:tcW w:w="9649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9-00 выезд из Ярославля от ДК «Железнодорожников»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Ростов — настоящая жемчужина Золотого кольца России.</w:t>
            </w: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 Безмятежное зеркало 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Неро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, строгие и нарядные монастыри, тихие улочки и величавый Кремль помогают оторваться от суеты и прикоснуться к становлению Руси и православия, вживую перелистать страницы летописей и учебников истории. Здесь хорошо и неспешно думается и созерцается, даже время течет, а не бежит. И это прекрасный повод нажать на паузу и устроить себе спокойные, но богатые эмоциями и впечатлениями выходные в городе из сказок и былин.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 xml:space="preserve">Обзорная экскурсия по Ростову с посещением </w:t>
            </w:r>
            <w:proofErr w:type="spellStart"/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Спасо-Яковлевского</w:t>
            </w:r>
            <w:proofErr w:type="spellEnd"/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 xml:space="preserve"> монастыря.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Экскурсия в Ростовском Кремле.</w:t>
            </w: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 Кремль с его пятью храмами, Успенским собором и комплексом жилых построек, обнесённый мощными крепостными стенами —  это визитная карточка города. Он известен тем, что когда-то был резиденцией митрополита Ростовской епархии. Славу Ростовскому Кремлю принес и фильм Гайдая «Иван Васильевич меняет профессию», который снимали здесь.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Программа «Дегустация ростовских напитков».</w:t>
            </w: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 Это рассказ о традициях приготовления кваса, медовухи, сбитня — русских напитков и их дегустация с ростовскими пряниками.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Посещение музея «Ростовского купечества».</w:t>
            </w: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  Музей ростовского купечества располагается в городской усадьбе купцов 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Кекиных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В музее вы узнаете историю купеческого рода 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Кекиных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и о самом выдающемся представители семьи – Алексее Леонтьевиче 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Кекине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. Экспозиция музея 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состоих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из нескольких залов, которые удивят вас своими экспонатами! В парадной «Прихожей» музея представлены виды Ростова первой половины XIX </w:t>
            </w:r>
            <w:proofErr w:type="gram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в</w:t>
            </w:r>
            <w:proofErr w:type="gram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. </w:t>
            </w:r>
            <w:proofErr w:type="gram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в</w:t>
            </w:r>
            <w:proofErr w:type="gram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гравюрах и планах, а также портреты представителей ростовского купечества. В интерьере «Гостиной» рассказывается об усадьбе и о родословной семьи 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Кекиных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. В «Дамской гостиной» или «Будуаре» с помощью одежды, украшений, приспособлений для рукоделия и некоторых предметов обстановки показан мир женщины в купеческой среде, круг ее занятий и увлечений. В «Столовой» — мебель, большой сервированный стол, фарфоровая посуда. В интерьере «Кабинета» освещена благотворительная деятельность А.Л. </w:t>
            </w:r>
            <w:proofErr w:type="spellStart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Кекина</w:t>
            </w:r>
            <w:proofErr w:type="spellEnd"/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при жизни, его завещание и наследие.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Интерактивная программа в музее «Ростовское подворье»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— Рождество в купеческом городе</w:t>
            </w: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 (Игровая развлекательная программа, погружающая в атмосферу праздничного  рождественского вечера в купеческом уездном городе, позволит  посетителям заглянуть в купеческую усадьбу  прошлого века, окунуться в праздничную круговерть рождественского бала и стать участником веселых рождественских забав)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Окончание программы.</w:t>
            </w:r>
          </w:p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  <w:t>Возвращение в Ярославль (ориентировочно в 16-00)</w:t>
            </w:r>
          </w:p>
        </w:tc>
      </w:tr>
    </w:tbl>
    <w:p w:rsidR="006F4D1A" w:rsidRPr="006F4D1A" w:rsidRDefault="006F4D1A" w:rsidP="006F4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630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1"/>
      </w:tblGrid>
      <w:tr w:rsidR="006F4D1A" w:rsidRPr="006F4D1A" w:rsidTr="006F4D1A"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F4D1A" w:rsidRPr="006F4D1A" w:rsidRDefault="006F4D1A" w:rsidP="006F4D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Стоимость тура на человека</w:t>
            </w:r>
          </w:p>
          <w:tbl>
            <w:tblPr>
              <w:tblW w:w="8477" w:type="dxa"/>
              <w:tblBorders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32"/>
              <w:gridCol w:w="3945"/>
            </w:tblGrid>
            <w:tr w:rsidR="006F4D1A" w:rsidRPr="006F4D1A">
              <w:tc>
                <w:tcPr>
                  <w:tcW w:w="4356" w:type="dxa"/>
                  <w:tcBorders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  <w:hideMark/>
                </w:tcPr>
                <w:p w:rsidR="006F4D1A" w:rsidRPr="006F4D1A" w:rsidRDefault="006F4D1A" w:rsidP="006F4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3792" w:type="dxa"/>
                  <w:tcBorders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  <w:hideMark/>
                </w:tcPr>
                <w:p w:rsidR="006F4D1A" w:rsidRPr="006F4D1A" w:rsidRDefault="006F4D1A" w:rsidP="006F4D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1 450 руб.</w:t>
                  </w:r>
                </w:p>
              </w:tc>
            </w:tr>
            <w:tr w:rsidR="006F4D1A" w:rsidRPr="006F4D1A">
              <w:tc>
                <w:tcPr>
                  <w:tcW w:w="4356" w:type="dxa"/>
                  <w:tcBorders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  <w:hideMark/>
                </w:tcPr>
                <w:p w:rsidR="006F4D1A" w:rsidRPr="006F4D1A" w:rsidRDefault="006F4D1A" w:rsidP="006F4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Школьник, пенсионеры</w:t>
                  </w:r>
                </w:p>
              </w:tc>
              <w:tc>
                <w:tcPr>
                  <w:tcW w:w="3792" w:type="dxa"/>
                  <w:tcBorders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bottom"/>
                  <w:hideMark/>
                </w:tcPr>
                <w:p w:rsidR="006F4D1A" w:rsidRPr="006F4D1A" w:rsidRDefault="006F4D1A" w:rsidP="006F4D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1 350 руб.</w:t>
                  </w:r>
                </w:p>
              </w:tc>
            </w:tr>
          </w:tbl>
          <w:p w:rsidR="006F4D1A" w:rsidRPr="006F4D1A" w:rsidRDefault="006F4D1A" w:rsidP="006F4D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</w:tr>
    </w:tbl>
    <w:p w:rsidR="006F4D1A" w:rsidRPr="006F4D1A" w:rsidRDefault="006F4D1A" w:rsidP="006F4D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6F4D1A">
        <w:rPr>
          <w:rFonts w:ascii="Arial" w:eastAsia="Times New Roman" w:hAnsi="Arial" w:cs="Arial"/>
          <w:b/>
          <w:bCs/>
          <w:color w:val="444444"/>
          <w:sz w:val="16"/>
        </w:rPr>
        <w:t> </w:t>
      </w:r>
    </w:p>
    <w:tbl>
      <w:tblPr>
        <w:tblW w:w="8630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0"/>
      </w:tblGrid>
      <w:tr w:rsidR="006F4D1A" w:rsidRPr="006F4D1A" w:rsidTr="006F4D1A"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6F4D1A" w:rsidRPr="006F4D1A" w:rsidRDefault="006F4D1A" w:rsidP="006F4D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В стоимость тура входит: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транспортное обслуживание,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услуги гида-экскурсовода по маршруту,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экскурсионное обслуживание в музеях с входными билетами в них,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дегустация ростовских напитков,</w:t>
            </w:r>
          </w:p>
          <w:p w:rsidR="006F4D1A" w:rsidRPr="006F4D1A" w:rsidRDefault="006F4D1A" w:rsidP="006F4D1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6F4D1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страховка.</w:t>
            </w:r>
          </w:p>
        </w:tc>
      </w:tr>
    </w:tbl>
    <w:p w:rsidR="00C1115B" w:rsidRDefault="00C1115B" w:rsidP="00C1115B">
      <w:r>
        <w:rPr>
          <w:rFonts w:ascii="inherit" w:hAnsi="inherit"/>
          <w:sz w:val="17"/>
          <w:szCs w:val="17"/>
        </w:rPr>
        <w:t xml:space="preserve">                                                  </w:t>
      </w:r>
      <w:r w:rsidR="00B1773D">
        <w:rPr>
          <w:rFonts w:ascii="inherit" w:hAnsi="inherit"/>
          <w:sz w:val="17"/>
          <w:szCs w:val="17"/>
        </w:rPr>
        <w:t xml:space="preserve">    </w:t>
      </w:r>
      <w:r>
        <w:t xml:space="preserve"> _____________________________________________________________</w:t>
      </w:r>
    </w:p>
    <w:p w:rsidR="00C1115B" w:rsidRPr="00935512" w:rsidRDefault="00C1115B" w:rsidP="00C1115B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35512">
        <w:rPr>
          <w:b/>
          <w:sz w:val="20"/>
          <w:szCs w:val="20"/>
        </w:rPr>
        <w:t>уристическая компания «</w:t>
      </w:r>
      <w:proofErr w:type="spellStart"/>
      <w:r w:rsidRPr="00935512">
        <w:rPr>
          <w:b/>
          <w:sz w:val="20"/>
          <w:szCs w:val="20"/>
        </w:rPr>
        <w:t>Яр-Тревел</w:t>
      </w:r>
      <w:proofErr w:type="spellEnd"/>
      <w:r w:rsidRPr="00935512">
        <w:rPr>
          <w:b/>
          <w:sz w:val="20"/>
          <w:szCs w:val="20"/>
        </w:rPr>
        <w:t>»</w:t>
      </w:r>
    </w:p>
    <w:p w:rsidR="00C1115B" w:rsidRPr="006F4D1A" w:rsidRDefault="00C1115B" w:rsidP="00C1115B">
      <w:pPr>
        <w:pStyle w:val="a7"/>
        <w:jc w:val="center"/>
        <w:rPr>
          <w:color w:val="17365D" w:themeColor="text2" w:themeShade="BF"/>
          <w:sz w:val="20"/>
          <w:szCs w:val="20"/>
        </w:rPr>
      </w:pPr>
      <w:r w:rsidRPr="00935512">
        <w:rPr>
          <w:color w:val="17365D" w:themeColor="text2" w:themeShade="BF"/>
          <w:sz w:val="20"/>
          <w:szCs w:val="20"/>
        </w:rPr>
        <w:t>тел</w:t>
      </w:r>
      <w:r w:rsidRPr="006F4D1A">
        <w:rPr>
          <w:color w:val="17365D" w:themeColor="text2" w:themeShade="BF"/>
          <w:sz w:val="20"/>
          <w:szCs w:val="20"/>
        </w:rPr>
        <w:t>. (4852)  73-12-77, 73-12-76 (</w:t>
      </w:r>
      <w:r w:rsidRPr="00935512">
        <w:rPr>
          <w:color w:val="17365D" w:themeColor="text2" w:themeShade="BF"/>
          <w:sz w:val="20"/>
          <w:szCs w:val="20"/>
        </w:rPr>
        <w:t>т</w:t>
      </w:r>
      <w:r w:rsidRPr="006F4D1A">
        <w:rPr>
          <w:color w:val="17365D" w:themeColor="text2" w:themeShade="BF"/>
          <w:sz w:val="20"/>
          <w:szCs w:val="20"/>
        </w:rPr>
        <w:t>/</w:t>
      </w:r>
      <w:proofErr w:type="spellStart"/>
      <w:r w:rsidRPr="00935512">
        <w:rPr>
          <w:color w:val="17365D" w:themeColor="text2" w:themeShade="BF"/>
          <w:sz w:val="20"/>
          <w:szCs w:val="20"/>
        </w:rPr>
        <w:t>ф</w:t>
      </w:r>
      <w:proofErr w:type="spellEnd"/>
      <w:r w:rsidRPr="006F4D1A">
        <w:rPr>
          <w:color w:val="17365D" w:themeColor="text2" w:themeShade="BF"/>
          <w:sz w:val="20"/>
          <w:szCs w:val="20"/>
        </w:rPr>
        <w:t xml:space="preserve">), </w:t>
      </w:r>
      <w:hyperlink r:id="rId9" w:history="1">
        <w:r w:rsidRPr="00935512">
          <w:rPr>
            <w:rStyle w:val="a6"/>
            <w:b/>
            <w:i/>
            <w:sz w:val="20"/>
            <w:szCs w:val="20"/>
            <w:lang w:val="en-US"/>
          </w:rPr>
          <w:t>www</w:t>
        </w:r>
        <w:r w:rsidRPr="006F4D1A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yar</w:t>
        </w:r>
        <w:r w:rsidRPr="006F4D1A">
          <w:rPr>
            <w:rStyle w:val="a6"/>
            <w:b/>
            <w:i/>
            <w:sz w:val="20"/>
            <w:szCs w:val="20"/>
          </w:rPr>
          <w:t>-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travel</w:t>
        </w:r>
        <w:r w:rsidRPr="006F4D1A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6F4D1A">
        <w:rPr>
          <w:color w:val="17365D" w:themeColor="text2" w:themeShade="BF"/>
          <w:sz w:val="20"/>
          <w:szCs w:val="20"/>
        </w:rPr>
        <w:t xml:space="preserve">   </w:t>
      </w:r>
      <w:r w:rsidRPr="00935512">
        <w:rPr>
          <w:color w:val="17365D" w:themeColor="text2" w:themeShade="BF"/>
          <w:sz w:val="20"/>
          <w:szCs w:val="20"/>
          <w:lang w:val="en-US"/>
        </w:rPr>
        <w:t>e</w:t>
      </w:r>
      <w:r w:rsidRPr="006F4D1A">
        <w:rPr>
          <w:color w:val="17365D" w:themeColor="text2" w:themeShade="BF"/>
          <w:sz w:val="20"/>
          <w:szCs w:val="20"/>
        </w:rPr>
        <w:t>-</w:t>
      </w:r>
      <w:r w:rsidRPr="00935512">
        <w:rPr>
          <w:color w:val="17365D" w:themeColor="text2" w:themeShade="BF"/>
          <w:sz w:val="20"/>
          <w:szCs w:val="20"/>
          <w:lang w:val="en-US"/>
        </w:rPr>
        <w:t>mail</w:t>
      </w:r>
      <w:r w:rsidRPr="006F4D1A">
        <w:rPr>
          <w:color w:val="17365D" w:themeColor="text2" w:themeShade="BF"/>
          <w:sz w:val="20"/>
          <w:szCs w:val="20"/>
        </w:rPr>
        <w:t xml:space="preserve">:  </w:t>
      </w:r>
      <w:hyperlink r:id="rId10" w:history="1">
        <w:r w:rsidRPr="00935512">
          <w:rPr>
            <w:rStyle w:val="a6"/>
            <w:b/>
            <w:i/>
            <w:sz w:val="20"/>
            <w:szCs w:val="20"/>
            <w:lang w:val="en-US"/>
          </w:rPr>
          <w:t>yartur</w:t>
        </w:r>
        <w:r w:rsidRPr="006F4D1A">
          <w:rPr>
            <w:rStyle w:val="a6"/>
            <w:b/>
            <w:i/>
            <w:sz w:val="20"/>
            <w:szCs w:val="20"/>
          </w:rPr>
          <w:t>@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list</w:t>
        </w:r>
        <w:r w:rsidRPr="006F4D1A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6F4D1A">
        <w:rPr>
          <w:color w:val="17365D" w:themeColor="text2" w:themeShade="BF"/>
          <w:sz w:val="20"/>
          <w:szCs w:val="20"/>
        </w:rPr>
        <w:t>,</w:t>
      </w:r>
    </w:p>
    <w:p w:rsidR="00C1115B" w:rsidRPr="001A77E4" w:rsidRDefault="00C1115B" w:rsidP="00C1115B">
      <w:pPr>
        <w:pStyle w:val="a7"/>
        <w:jc w:val="center"/>
      </w:pPr>
      <w:r w:rsidRPr="00935512">
        <w:rPr>
          <w:color w:val="17365D" w:themeColor="text2" w:themeShade="BF"/>
          <w:sz w:val="20"/>
          <w:szCs w:val="20"/>
        </w:rPr>
        <w:t>Ярославль, ул</w:t>
      </w:r>
      <w:proofErr w:type="gramStart"/>
      <w:r w:rsidRPr="00935512">
        <w:rPr>
          <w:color w:val="17365D" w:themeColor="text2" w:themeShade="BF"/>
          <w:sz w:val="20"/>
          <w:szCs w:val="20"/>
        </w:rPr>
        <w:t>.</w:t>
      </w:r>
      <w:r>
        <w:rPr>
          <w:color w:val="17365D" w:themeColor="text2" w:themeShade="BF"/>
          <w:sz w:val="20"/>
          <w:szCs w:val="20"/>
        </w:rPr>
        <w:t>С</w:t>
      </w:r>
      <w:proofErr w:type="gramEnd"/>
      <w:r>
        <w:rPr>
          <w:color w:val="17365D" w:themeColor="text2" w:themeShade="BF"/>
          <w:sz w:val="20"/>
          <w:szCs w:val="20"/>
        </w:rPr>
        <w:t>обинова</w:t>
      </w:r>
      <w:r w:rsidRPr="00935512">
        <w:rPr>
          <w:color w:val="17365D" w:themeColor="text2" w:themeShade="BF"/>
          <w:sz w:val="20"/>
          <w:szCs w:val="20"/>
        </w:rPr>
        <w:t xml:space="preserve">, </w:t>
      </w:r>
      <w:r>
        <w:rPr>
          <w:color w:val="17365D" w:themeColor="text2" w:themeShade="BF"/>
          <w:sz w:val="20"/>
          <w:szCs w:val="20"/>
        </w:rPr>
        <w:t>27А</w:t>
      </w:r>
      <w:r w:rsidRPr="00935512">
        <w:rPr>
          <w:color w:val="17365D" w:themeColor="text2" w:themeShade="BF"/>
          <w:sz w:val="20"/>
          <w:szCs w:val="20"/>
        </w:rPr>
        <w:t xml:space="preserve"> (</w:t>
      </w:r>
      <w:r>
        <w:rPr>
          <w:color w:val="17365D" w:themeColor="text2" w:themeShade="BF"/>
          <w:sz w:val="20"/>
          <w:szCs w:val="20"/>
        </w:rPr>
        <w:t>бывший магазин «Лукошко» напротив школы №33)</w:t>
      </w:r>
    </w:p>
    <w:p w:rsidR="00B71689" w:rsidRDefault="00B71689" w:rsidP="00C1115B">
      <w:pPr>
        <w:pStyle w:val="a7"/>
        <w:jc w:val="center"/>
        <w:rPr>
          <w:rFonts w:ascii="inherit" w:hAnsi="inherit"/>
          <w:sz w:val="17"/>
          <w:szCs w:val="17"/>
        </w:rPr>
      </w:pPr>
    </w:p>
    <w:sectPr w:rsidR="00B71689" w:rsidSect="001F24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80E"/>
    <w:multiLevelType w:val="multilevel"/>
    <w:tmpl w:val="6F3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2C0C"/>
    <w:multiLevelType w:val="hybridMultilevel"/>
    <w:tmpl w:val="FA6C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26920"/>
    <w:multiLevelType w:val="multilevel"/>
    <w:tmpl w:val="8550B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7C83A62"/>
    <w:multiLevelType w:val="hybridMultilevel"/>
    <w:tmpl w:val="FAA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E044F"/>
    <w:multiLevelType w:val="multilevel"/>
    <w:tmpl w:val="3BDE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F2FED"/>
    <w:multiLevelType w:val="hybridMultilevel"/>
    <w:tmpl w:val="C4E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7E4"/>
    <w:rsid w:val="00025554"/>
    <w:rsid w:val="00091352"/>
    <w:rsid w:val="000E64E8"/>
    <w:rsid w:val="001363C1"/>
    <w:rsid w:val="001A77E4"/>
    <w:rsid w:val="001F24DE"/>
    <w:rsid w:val="001F7B5B"/>
    <w:rsid w:val="00215C1D"/>
    <w:rsid w:val="00263BA8"/>
    <w:rsid w:val="00267DB7"/>
    <w:rsid w:val="0030399B"/>
    <w:rsid w:val="003113D6"/>
    <w:rsid w:val="00316C8A"/>
    <w:rsid w:val="00344308"/>
    <w:rsid w:val="003A49C6"/>
    <w:rsid w:val="00437DC4"/>
    <w:rsid w:val="004E65D1"/>
    <w:rsid w:val="005361C3"/>
    <w:rsid w:val="005D38A8"/>
    <w:rsid w:val="005F5A68"/>
    <w:rsid w:val="006E7370"/>
    <w:rsid w:val="006F4D1A"/>
    <w:rsid w:val="007071F1"/>
    <w:rsid w:val="007C7868"/>
    <w:rsid w:val="00810080"/>
    <w:rsid w:val="008321EC"/>
    <w:rsid w:val="00846701"/>
    <w:rsid w:val="00897C74"/>
    <w:rsid w:val="00905180"/>
    <w:rsid w:val="009174AD"/>
    <w:rsid w:val="00935512"/>
    <w:rsid w:val="00942EF8"/>
    <w:rsid w:val="00961C0F"/>
    <w:rsid w:val="00962650"/>
    <w:rsid w:val="009B7EF9"/>
    <w:rsid w:val="009F1E2E"/>
    <w:rsid w:val="00A46682"/>
    <w:rsid w:val="00A75F00"/>
    <w:rsid w:val="00AB798D"/>
    <w:rsid w:val="00AD3B8B"/>
    <w:rsid w:val="00AF4E70"/>
    <w:rsid w:val="00B069E4"/>
    <w:rsid w:val="00B1773D"/>
    <w:rsid w:val="00B51809"/>
    <w:rsid w:val="00B71689"/>
    <w:rsid w:val="00B76D11"/>
    <w:rsid w:val="00BA7E72"/>
    <w:rsid w:val="00BD19A7"/>
    <w:rsid w:val="00C1115B"/>
    <w:rsid w:val="00C41EE1"/>
    <w:rsid w:val="00D53D1B"/>
    <w:rsid w:val="00D71F34"/>
    <w:rsid w:val="00E42AE0"/>
    <w:rsid w:val="00EF05E7"/>
    <w:rsid w:val="00F13731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0"/>
  </w:style>
  <w:style w:type="paragraph" w:styleId="1">
    <w:name w:val="heading 1"/>
    <w:basedOn w:val="a"/>
    <w:next w:val="a"/>
    <w:link w:val="10"/>
    <w:uiPriority w:val="9"/>
    <w:qFormat/>
    <w:rsid w:val="00AF4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62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7E4"/>
    <w:rPr>
      <w:color w:val="0000FF" w:themeColor="hyperlink"/>
      <w:u w:val="single"/>
    </w:rPr>
  </w:style>
  <w:style w:type="paragraph" w:styleId="a7">
    <w:name w:val="No Spacing"/>
    <w:uiPriority w:val="1"/>
    <w:qFormat/>
    <w:rsid w:val="00935512"/>
    <w:pPr>
      <w:spacing w:after="0" w:line="240" w:lineRule="auto"/>
    </w:pPr>
  </w:style>
  <w:style w:type="character" w:customStyle="1" w:styleId="pl">
    <w:name w:val="pl"/>
    <w:basedOn w:val="a0"/>
    <w:rsid w:val="00B51809"/>
  </w:style>
  <w:style w:type="character" w:customStyle="1" w:styleId="apple-converted-space">
    <w:name w:val="apple-converted-space"/>
    <w:basedOn w:val="a0"/>
    <w:rsid w:val="00B51809"/>
  </w:style>
  <w:style w:type="character" w:customStyle="1" w:styleId="20">
    <w:name w:val="Заголовок 2 Знак"/>
    <w:basedOn w:val="a0"/>
    <w:link w:val="2"/>
    <w:uiPriority w:val="9"/>
    <w:rsid w:val="0070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7071F1"/>
    <w:rPr>
      <w:b/>
      <w:bCs/>
    </w:rPr>
  </w:style>
  <w:style w:type="character" w:styleId="a9">
    <w:name w:val="Emphasis"/>
    <w:basedOn w:val="a0"/>
    <w:uiPriority w:val="20"/>
    <w:qFormat/>
    <w:rsid w:val="007071F1"/>
    <w:rPr>
      <w:i/>
      <w:iCs/>
    </w:rPr>
  </w:style>
  <w:style w:type="paragraph" w:styleId="aa">
    <w:name w:val="Normal (Web)"/>
    <w:basedOn w:val="a"/>
    <w:uiPriority w:val="99"/>
    <w:unhideWhenUsed/>
    <w:rsid w:val="0070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2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b">
    <w:name w:val="sub"/>
    <w:basedOn w:val="a"/>
    <w:rsid w:val="0081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ame">
    <w:name w:val="cname"/>
    <w:basedOn w:val="a0"/>
    <w:rsid w:val="00B71689"/>
  </w:style>
  <w:style w:type="paragraph" w:styleId="ab">
    <w:name w:val="List Paragraph"/>
    <w:basedOn w:val="a"/>
    <w:uiPriority w:val="34"/>
    <w:qFormat/>
    <w:rsid w:val="00AD3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4562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4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8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E5E5"/>
            <w:right w:val="none" w:sz="0" w:space="0" w:color="auto"/>
          </w:divBdr>
        </w:div>
      </w:divsChild>
    </w:div>
    <w:div w:id="124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single" w:sz="4" w:space="9" w:color="auto"/>
                        <w:bottom w:val="none" w:sz="0" w:space="6" w:color="auto"/>
                        <w:right w:val="none" w:sz="0" w:space="9" w:color="auto"/>
                      </w:divBdr>
                      <w:divsChild>
                        <w:div w:id="3907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20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6600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1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7803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041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365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1862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4" w:space="10" w:color="auto"/>
                <w:bottom w:val="none" w:sz="0" w:space="2" w:color="auto"/>
                <w:right w:val="none" w:sz="0" w:space="10" w:color="auto"/>
              </w:divBdr>
              <w:divsChild>
                <w:div w:id="10520378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31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294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350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72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90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55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31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413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65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10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966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91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67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157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063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885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426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7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21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478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83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2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tur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r-trav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rtur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D8BAC03-18FA-4326-B426-8AD81E73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2017-10-24T11:00:00Z</cp:lastPrinted>
  <dcterms:created xsi:type="dcterms:W3CDTF">2017-10-24T14:38:00Z</dcterms:created>
  <dcterms:modified xsi:type="dcterms:W3CDTF">2017-10-24T14:38:00Z</dcterms:modified>
</cp:coreProperties>
</file>